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34C6" w:rsidRPr="008334C6" w:rsidRDefault="008334C6" w:rsidP="008334C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620AB">
        <w:rPr>
          <w:rStyle w:val="Siln"/>
          <w:rFonts w:ascii="Arial" w:hAnsi="Arial" w:cs="Arial"/>
          <w:color w:val="000000"/>
          <w:sz w:val="32"/>
          <w:szCs w:val="32"/>
        </w:rPr>
        <w:t>Vážení vl</w:t>
      </w:r>
      <w:bookmarkStart w:id="0" w:name="_GoBack"/>
      <w:bookmarkEnd w:id="0"/>
      <w:r w:rsidRPr="006620AB">
        <w:rPr>
          <w:rStyle w:val="Siln"/>
          <w:rFonts w:ascii="Arial" w:hAnsi="Arial" w:cs="Arial"/>
          <w:color w:val="000000"/>
          <w:sz w:val="32"/>
          <w:szCs w:val="32"/>
        </w:rPr>
        <w:t>astníci,</w:t>
      </w:r>
      <w:r w:rsidRPr="008334C6">
        <w:rPr>
          <w:rFonts w:ascii="Arial" w:hAnsi="Arial" w:cs="Arial"/>
          <w:color w:val="000000"/>
          <w:sz w:val="28"/>
          <w:szCs w:val="28"/>
        </w:rPr>
        <w:br/>
      </w:r>
      <w:r w:rsidRPr="008334C6">
        <w:rPr>
          <w:rFonts w:ascii="Arial" w:hAnsi="Arial" w:cs="Arial"/>
          <w:color w:val="000000"/>
          <w:sz w:val="28"/>
          <w:szCs w:val="28"/>
        </w:rPr>
        <w:br/>
        <w:t>rádi bychom Vám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8334C6">
        <w:rPr>
          <w:rFonts w:ascii="Arial" w:hAnsi="Arial" w:cs="Arial"/>
          <w:color w:val="000000"/>
          <w:sz w:val="28"/>
          <w:szCs w:val="28"/>
        </w:rPr>
        <w:t xml:space="preserve"> za naše SVJ podali informace k uplynulému roku.</w:t>
      </w:r>
      <w:r w:rsidRPr="008334C6">
        <w:rPr>
          <w:rFonts w:ascii="Arial" w:hAnsi="Arial" w:cs="Arial"/>
          <w:color w:val="000000"/>
          <w:sz w:val="28"/>
          <w:szCs w:val="28"/>
        </w:rPr>
        <w:br/>
      </w:r>
      <w:r w:rsidRPr="008334C6">
        <w:rPr>
          <w:rFonts w:ascii="Arial" w:hAnsi="Arial" w:cs="Arial"/>
          <w:color w:val="000000"/>
          <w:sz w:val="28"/>
          <w:szCs w:val="28"/>
        </w:rPr>
        <w:br/>
        <w:t>Nově schválené znění stanov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8334C6">
        <w:rPr>
          <w:rFonts w:ascii="Arial" w:hAnsi="Arial" w:cs="Arial"/>
          <w:color w:val="000000"/>
          <w:sz w:val="28"/>
          <w:szCs w:val="28"/>
        </w:rPr>
        <w:t xml:space="preserve"> naleznete na webových stránkách SVJ: www.namnabalabence.cz nebo na vyžádání u členů výboru.</w:t>
      </w:r>
      <w:r w:rsidRPr="008334C6">
        <w:rPr>
          <w:rFonts w:ascii="Arial" w:hAnsi="Arial" w:cs="Arial"/>
          <w:color w:val="000000"/>
          <w:sz w:val="28"/>
          <w:szCs w:val="28"/>
        </w:rPr>
        <w:br/>
      </w:r>
      <w:r w:rsidRPr="008334C6">
        <w:rPr>
          <w:rFonts w:ascii="Arial" w:hAnsi="Arial" w:cs="Arial"/>
          <w:color w:val="000000"/>
          <w:sz w:val="28"/>
          <w:szCs w:val="28"/>
        </w:rPr>
        <w:br/>
      </w:r>
      <w:r w:rsidRPr="008334C6">
        <w:rPr>
          <w:rStyle w:val="Siln"/>
          <w:rFonts w:ascii="Arial" w:hAnsi="Arial" w:cs="Arial"/>
          <w:color w:val="000000"/>
          <w:sz w:val="28"/>
          <w:szCs w:val="28"/>
        </w:rPr>
        <w:t>Nebytový prostor:</w:t>
      </w:r>
      <w:r w:rsidRPr="008334C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334C6">
        <w:rPr>
          <w:rFonts w:ascii="Arial" w:hAnsi="Arial" w:cs="Arial"/>
          <w:color w:val="000000"/>
          <w:sz w:val="28"/>
          <w:szCs w:val="28"/>
        </w:rPr>
        <w:br/>
        <w:t xml:space="preserve">Členové výboru se dne </w:t>
      </w:r>
      <w:proofErr w:type="gramStart"/>
      <w:r w:rsidRPr="008334C6">
        <w:rPr>
          <w:rFonts w:ascii="Arial" w:hAnsi="Arial" w:cs="Arial"/>
          <w:color w:val="000000"/>
          <w:sz w:val="28"/>
          <w:szCs w:val="28"/>
        </w:rPr>
        <w:t>12.11.2015</w:t>
      </w:r>
      <w:proofErr w:type="gramEnd"/>
      <w:r w:rsidRPr="008334C6">
        <w:rPr>
          <w:rFonts w:ascii="Arial" w:hAnsi="Arial" w:cs="Arial"/>
          <w:color w:val="000000"/>
          <w:sz w:val="28"/>
          <w:szCs w:val="28"/>
        </w:rPr>
        <w:t xml:space="preserve"> zúčastnili soudního stání SVJ versus Svoboda s.r.o. (kuchyňské studio), bez konkrétního výstupu.</w:t>
      </w:r>
      <w:r w:rsidRPr="008334C6">
        <w:rPr>
          <w:rFonts w:ascii="Arial" w:hAnsi="Arial" w:cs="Arial"/>
          <w:color w:val="000000"/>
          <w:sz w:val="28"/>
          <w:szCs w:val="28"/>
        </w:rPr>
        <w:br/>
        <w:t>Od podzimu 2014 byl nájemce opakovaně vyzýván k podepsání nájemní smlouvy mezi ním a SVJ. V lednu 2015 podalo SVJ žalobu pro neoprávněné obohacování. Dohoda nenastala, soudní řízení bude pokračovat </w:t>
      </w:r>
      <w:proofErr w:type="gramStart"/>
      <w:r w:rsidRPr="008334C6">
        <w:rPr>
          <w:rFonts w:ascii="Arial" w:hAnsi="Arial" w:cs="Arial"/>
          <w:color w:val="000000"/>
          <w:sz w:val="28"/>
          <w:szCs w:val="28"/>
        </w:rPr>
        <w:t>2.2.2016</w:t>
      </w:r>
      <w:proofErr w:type="gramEnd"/>
      <w:r w:rsidRPr="008334C6">
        <w:rPr>
          <w:rFonts w:ascii="Arial" w:hAnsi="Arial" w:cs="Arial"/>
          <w:color w:val="000000"/>
          <w:sz w:val="28"/>
          <w:szCs w:val="28"/>
        </w:rPr>
        <w:t>.</w:t>
      </w:r>
      <w:r w:rsidRPr="008334C6">
        <w:rPr>
          <w:rFonts w:ascii="Arial" w:hAnsi="Arial" w:cs="Arial"/>
          <w:color w:val="000000"/>
          <w:sz w:val="28"/>
          <w:szCs w:val="28"/>
        </w:rPr>
        <w:br/>
      </w:r>
      <w:r w:rsidRPr="008334C6">
        <w:rPr>
          <w:rFonts w:ascii="Arial" w:hAnsi="Arial" w:cs="Arial"/>
          <w:color w:val="000000"/>
          <w:sz w:val="28"/>
          <w:szCs w:val="28"/>
        </w:rPr>
        <w:br/>
      </w:r>
      <w:r w:rsidRPr="008334C6">
        <w:rPr>
          <w:rStyle w:val="Siln"/>
          <w:rFonts w:ascii="Arial" w:hAnsi="Arial" w:cs="Arial"/>
          <w:color w:val="000000"/>
          <w:sz w:val="28"/>
          <w:szCs w:val="28"/>
        </w:rPr>
        <w:t>Kotelna a zateplení:</w:t>
      </w:r>
      <w:r w:rsidRPr="008334C6">
        <w:rPr>
          <w:rFonts w:ascii="Arial" w:hAnsi="Arial" w:cs="Arial"/>
          <w:color w:val="000000"/>
          <w:sz w:val="28"/>
          <w:szCs w:val="28"/>
        </w:rPr>
        <w:br/>
        <w:t>Bylo získáno oficiální povolení na připojení budoucí vlastní kotelny k</w:t>
      </w:r>
      <w:r w:rsidR="006620AB">
        <w:rPr>
          <w:rFonts w:ascii="Arial" w:hAnsi="Arial" w:cs="Arial"/>
          <w:color w:val="000000"/>
          <w:sz w:val="28"/>
          <w:szCs w:val="28"/>
        </w:rPr>
        <w:t>e společnosti</w:t>
      </w:r>
      <w:r w:rsidRPr="008334C6">
        <w:rPr>
          <w:rFonts w:ascii="Arial" w:hAnsi="Arial" w:cs="Arial"/>
          <w:color w:val="000000"/>
          <w:sz w:val="28"/>
          <w:szCs w:val="28"/>
        </w:rPr>
        <w:t xml:space="preserve"> Pražská plynárenská Distribuce, a.s.</w:t>
      </w:r>
      <w:r w:rsidRPr="008334C6">
        <w:rPr>
          <w:rFonts w:ascii="Arial" w:hAnsi="Arial" w:cs="Arial"/>
          <w:color w:val="000000"/>
          <w:sz w:val="28"/>
          <w:szCs w:val="28"/>
        </w:rPr>
        <w:br/>
        <w:t>Na požadavek shromáždění výbor prověřuje cenu možného zateplení domu a v případě realizace předběžně můžeme počítat s další úsporou cca 25% nákladů na vytápění. Konkrétní čísla a varianty kotelny s různými stupni zateplení včetně využití dotací výbor představí na příštím shromáždění vlastníků.</w:t>
      </w:r>
      <w:r w:rsidRPr="008334C6">
        <w:rPr>
          <w:rFonts w:ascii="Arial" w:hAnsi="Arial" w:cs="Arial"/>
          <w:color w:val="000000"/>
          <w:sz w:val="28"/>
          <w:szCs w:val="28"/>
        </w:rPr>
        <w:br/>
      </w:r>
      <w:r w:rsidRPr="008334C6">
        <w:rPr>
          <w:rFonts w:ascii="Arial" w:hAnsi="Arial" w:cs="Arial"/>
          <w:color w:val="000000"/>
          <w:sz w:val="28"/>
          <w:szCs w:val="28"/>
        </w:rPr>
        <w:br/>
      </w:r>
      <w:r w:rsidRPr="008334C6">
        <w:rPr>
          <w:rStyle w:val="Siln"/>
          <w:rFonts w:ascii="Arial" w:hAnsi="Arial" w:cs="Arial"/>
          <w:color w:val="000000"/>
          <w:sz w:val="28"/>
          <w:szCs w:val="28"/>
        </w:rPr>
        <w:t>Park:</w:t>
      </w:r>
      <w:r w:rsidRPr="008334C6">
        <w:rPr>
          <w:rFonts w:ascii="Arial" w:hAnsi="Arial" w:cs="Arial"/>
          <w:color w:val="000000"/>
          <w:sz w:val="28"/>
          <w:szCs w:val="28"/>
        </w:rPr>
        <w:br/>
        <w:t xml:space="preserve">Radním Prahy 9, kteří vystoupili na posledním shromáždění vlastníků, výbor předal veškeré připomínky, podklady, podněty. Nebyl na ně brán zřetel. Proto dne </w:t>
      </w:r>
      <w:proofErr w:type="gramStart"/>
      <w:r w:rsidRPr="008334C6">
        <w:rPr>
          <w:rFonts w:ascii="Arial" w:hAnsi="Arial" w:cs="Arial"/>
          <w:color w:val="000000"/>
          <w:sz w:val="28"/>
          <w:szCs w:val="28"/>
        </w:rPr>
        <w:t>7.12.2015</w:t>
      </w:r>
      <w:proofErr w:type="gramEnd"/>
      <w:r w:rsidRPr="008334C6">
        <w:rPr>
          <w:rFonts w:ascii="Arial" w:hAnsi="Arial" w:cs="Arial"/>
          <w:color w:val="000000"/>
          <w:sz w:val="28"/>
          <w:szCs w:val="28"/>
        </w:rPr>
        <w:t xml:space="preserve"> výbor podal na magistrát hlavního města Prahy "Návrh na přezkoumání Stavby park </w:t>
      </w:r>
      <w:proofErr w:type="spellStart"/>
      <w:r w:rsidRPr="008334C6">
        <w:rPr>
          <w:rFonts w:ascii="Arial" w:hAnsi="Arial" w:cs="Arial"/>
          <w:color w:val="000000"/>
          <w:sz w:val="28"/>
          <w:szCs w:val="28"/>
        </w:rPr>
        <w:t>Balabenka</w:t>
      </w:r>
      <w:proofErr w:type="spellEnd"/>
      <w:r w:rsidRPr="008334C6">
        <w:rPr>
          <w:rFonts w:ascii="Arial" w:hAnsi="Arial" w:cs="Arial"/>
          <w:color w:val="000000"/>
          <w:sz w:val="28"/>
          <w:szCs w:val="28"/>
        </w:rPr>
        <w:t>". Hlavním důvodem je nemožnost příjezdu hasičské techniky ke vchodu 1438. Výbor si nechal tento názor potvrdit autorizovaným odborníkem požární bezpečnosti.</w:t>
      </w:r>
      <w:r w:rsidRPr="008334C6">
        <w:rPr>
          <w:rFonts w:ascii="Arial" w:hAnsi="Arial" w:cs="Arial"/>
          <w:color w:val="000000"/>
          <w:sz w:val="28"/>
          <w:szCs w:val="28"/>
        </w:rPr>
        <w:br/>
      </w:r>
      <w:r w:rsidRPr="008334C6">
        <w:rPr>
          <w:rFonts w:ascii="Arial" w:hAnsi="Arial" w:cs="Arial"/>
          <w:color w:val="000000"/>
          <w:sz w:val="28"/>
          <w:szCs w:val="28"/>
        </w:rPr>
        <w:br/>
      </w:r>
      <w:r w:rsidRPr="008334C6">
        <w:rPr>
          <w:rStyle w:val="Siln"/>
          <w:rFonts w:ascii="Arial" w:hAnsi="Arial" w:cs="Arial"/>
          <w:color w:val="000000"/>
          <w:sz w:val="28"/>
          <w:szCs w:val="28"/>
        </w:rPr>
        <w:t>Další:</w:t>
      </w:r>
      <w:r w:rsidRPr="008334C6">
        <w:rPr>
          <w:rFonts w:ascii="Arial" w:hAnsi="Arial" w:cs="Arial"/>
          <w:color w:val="000000"/>
          <w:sz w:val="28"/>
          <w:szCs w:val="28"/>
        </w:rPr>
        <w:br/>
        <w:t>Ve všech vchodech proběhly revize hasicích přístrojů a společného vodoměru ve vchodě 1438.</w:t>
      </w:r>
      <w:r w:rsidRPr="008334C6">
        <w:rPr>
          <w:rFonts w:ascii="Arial" w:hAnsi="Arial" w:cs="Arial"/>
          <w:color w:val="000000"/>
          <w:sz w:val="28"/>
          <w:szCs w:val="28"/>
        </w:rPr>
        <w:br/>
        <w:t>Vandalismus výtahu ve vchodě 1433/4 - řešeno přes policii ČR a pojišťovnou proplaceno.</w:t>
      </w:r>
      <w:r w:rsidRPr="008334C6">
        <w:rPr>
          <w:rFonts w:ascii="Arial" w:hAnsi="Arial" w:cs="Arial"/>
          <w:color w:val="000000"/>
          <w:sz w:val="28"/>
          <w:szCs w:val="28"/>
        </w:rPr>
        <w:br/>
        <w:t xml:space="preserve">V jednání majetkoprávní narovnání vztahů mezi SVJ a Dopravním podnikem Praha ohledně našeho užívání jejich pozemků na </w:t>
      </w:r>
      <w:proofErr w:type="spellStart"/>
      <w:r w:rsidRPr="008334C6">
        <w:rPr>
          <w:rFonts w:ascii="Arial" w:hAnsi="Arial" w:cs="Arial"/>
          <w:color w:val="000000"/>
          <w:sz w:val="28"/>
          <w:szCs w:val="28"/>
        </w:rPr>
        <w:t>parc</w:t>
      </w:r>
      <w:proofErr w:type="spellEnd"/>
      <w:r w:rsidRPr="008334C6">
        <w:rPr>
          <w:rFonts w:ascii="Arial" w:hAnsi="Arial" w:cs="Arial"/>
          <w:color w:val="000000"/>
          <w:sz w:val="28"/>
          <w:szCs w:val="28"/>
        </w:rPr>
        <w:t>.</w:t>
      </w:r>
      <w:r w:rsidR="00F04D8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334C6">
        <w:rPr>
          <w:rFonts w:ascii="Arial" w:hAnsi="Arial" w:cs="Arial"/>
          <w:color w:val="000000"/>
          <w:sz w:val="28"/>
          <w:szCs w:val="28"/>
        </w:rPr>
        <w:t>č.</w:t>
      </w:r>
      <w:proofErr w:type="gramEnd"/>
      <w:r w:rsidR="00F04D8F">
        <w:rPr>
          <w:rFonts w:ascii="Arial" w:hAnsi="Arial" w:cs="Arial"/>
          <w:color w:val="000000"/>
          <w:sz w:val="28"/>
          <w:szCs w:val="28"/>
        </w:rPr>
        <w:t>:</w:t>
      </w:r>
      <w:r w:rsidRPr="008334C6">
        <w:rPr>
          <w:rFonts w:ascii="Arial" w:hAnsi="Arial" w:cs="Arial"/>
          <w:color w:val="000000"/>
          <w:sz w:val="28"/>
          <w:szCs w:val="28"/>
        </w:rPr>
        <w:t xml:space="preserve"> 3117, 3118, 3122 (dvě kóje s popelnicemi)</w:t>
      </w:r>
      <w:r w:rsidRPr="008334C6">
        <w:rPr>
          <w:rFonts w:ascii="Arial" w:hAnsi="Arial" w:cs="Arial"/>
          <w:color w:val="000000"/>
          <w:sz w:val="28"/>
          <w:szCs w:val="28"/>
        </w:rPr>
        <w:br/>
        <w:t>Od ledna 2016 vstoupila v platn</w:t>
      </w:r>
      <w:r w:rsidR="00F04D8F">
        <w:rPr>
          <w:rFonts w:ascii="Arial" w:hAnsi="Arial" w:cs="Arial"/>
          <w:color w:val="000000"/>
          <w:sz w:val="28"/>
          <w:szCs w:val="28"/>
        </w:rPr>
        <w:t>ost nová vyhláška (269/2015 Sb.</w:t>
      </w:r>
      <w:r w:rsidRPr="008334C6">
        <w:rPr>
          <w:rFonts w:ascii="Arial" w:hAnsi="Arial" w:cs="Arial"/>
          <w:color w:val="000000"/>
          <w:sz w:val="28"/>
          <w:szCs w:val="28"/>
        </w:rPr>
        <w:t>) týkající se rozúčtovávání tepla a ta je naším stanovám nadřazena. </w:t>
      </w:r>
      <w:r w:rsidRPr="008334C6">
        <w:rPr>
          <w:rFonts w:ascii="Arial" w:hAnsi="Arial" w:cs="Arial"/>
          <w:color w:val="000000"/>
          <w:sz w:val="28"/>
          <w:szCs w:val="28"/>
        </w:rPr>
        <w:br/>
        <w:t>Členům družstva do konce ledna 2016 připomínáme zaplacení členských příspěvků. Jedná se o 120 Kč na rok a to na bankovní účet: 2300328277/2010 a variabilní symbol = Vaše členské číslo. V případě nejasností kontaktujte paní Hanu Pavlíkovou z SBD Praha na tel. čísle: 739548994</w:t>
      </w:r>
    </w:p>
    <w:p w:rsidR="008334C6" w:rsidRPr="008334C6" w:rsidRDefault="008334C6" w:rsidP="008334C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760B6" w:rsidRPr="008334C6" w:rsidRDefault="008334C6" w:rsidP="008334C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334C6">
        <w:rPr>
          <w:rFonts w:ascii="Arial" w:hAnsi="Arial" w:cs="Arial"/>
          <w:color w:val="000000"/>
          <w:sz w:val="28"/>
          <w:szCs w:val="28"/>
        </w:rPr>
        <w:br/>
        <w:t>Za výbor SVJ</w:t>
      </w:r>
      <w:r w:rsidRPr="008334C6">
        <w:rPr>
          <w:rFonts w:ascii="Arial" w:hAnsi="Arial" w:cs="Arial"/>
          <w:color w:val="000000"/>
          <w:sz w:val="28"/>
          <w:szCs w:val="28"/>
        </w:rPr>
        <w:br/>
        <w:t xml:space="preserve">Ing. Gabriela </w:t>
      </w:r>
      <w:proofErr w:type="spellStart"/>
      <w:r w:rsidRPr="008334C6">
        <w:rPr>
          <w:rFonts w:ascii="Arial" w:hAnsi="Arial" w:cs="Arial"/>
          <w:color w:val="000000"/>
          <w:sz w:val="28"/>
          <w:szCs w:val="28"/>
        </w:rPr>
        <w:t>Mumba</w:t>
      </w:r>
      <w:proofErr w:type="spellEnd"/>
    </w:p>
    <w:sectPr w:rsidR="00E760B6" w:rsidRPr="008334C6" w:rsidSect="00A12830">
      <w:pgSz w:w="11906" w:h="16838"/>
      <w:pgMar w:top="709" w:right="991" w:bottom="426" w:left="993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11" w:rsidRDefault="00AF2311" w:rsidP="00A12830">
      <w:r>
        <w:separator/>
      </w:r>
    </w:p>
  </w:endnote>
  <w:endnote w:type="continuationSeparator" w:id="0">
    <w:p w:rsidR="00AF2311" w:rsidRDefault="00AF2311" w:rsidP="00A1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11" w:rsidRDefault="00AF2311" w:rsidP="00A12830">
      <w:r>
        <w:separator/>
      </w:r>
    </w:p>
  </w:footnote>
  <w:footnote w:type="continuationSeparator" w:id="0">
    <w:p w:rsidR="00AF2311" w:rsidRDefault="00AF2311" w:rsidP="00A1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0C"/>
    <w:multiLevelType w:val="hybridMultilevel"/>
    <w:tmpl w:val="0BCCCF08"/>
    <w:lvl w:ilvl="0" w:tplc="F530B37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359D"/>
    <w:multiLevelType w:val="multilevel"/>
    <w:tmpl w:val="FF8C6716"/>
    <w:lvl w:ilvl="0">
      <w:start w:val="1"/>
      <w:numFmt w:val="upperRoman"/>
      <w:lvlText w:val="%1."/>
      <w:lvlJc w:val="right"/>
      <w:pPr>
        <w:ind w:left="54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7D9F04B5"/>
    <w:multiLevelType w:val="multilevel"/>
    <w:tmpl w:val="1C067D82"/>
    <w:lvl w:ilvl="0">
      <w:start w:val="1"/>
      <w:numFmt w:val="decimal"/>
      <w:lvlText w:val="Příloha č.%1."/>
      <w:lvlJc w:val="left"/>
      <w:pPr>
        <w:ind w:left="644" w:firstLine="284"/>
      </w:pPr>
      <w:rPr>
        <w:rFonts w:ascii="Tahoma" w:eastAsia="Tahoma" w:hAnsi="Tahoma" w:cs="Tahoma"/>
        <w:sz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0B6"/>
    <w:rsid w:val="000A1E5E"/>
    <w:rsid w:val="000B54C5"/>
    <w:rsid w:val="000F2C76"/>
    <w:rsid w:val="00110C9D"/>
    <w:rsid w:val="00116563"/>
    <w:rsid w:val="00122966"/>
    <w:rsid w:val="001C097F"/>
    <w:rsid w:val="001E01D2"/>
    <w:rsid w:val="00203A85"/>
    <w:rsid w:val="002C0909"/>
    <w:rsid w:val="002D4567"/>
    <w:rsid w:val="00314048"/>
    <w:rsid w:val="003F00AC"/>
    <w:rsid w:val="00425DA8"/>
    <w:rsid w:val="00435FF1"/>
    <w:rsid w:val="00575FB1"/>
    <w:rsid w:val="00646705"/>
    <w:rsid w:val="006620AB"/>
    <w:rsid w:val="00696C82"/>
    <w:rsid w:val="008334C6"/>
    <w:rsid w:val="00984913"/>
    <w:rsid w:val="00A12830"/>
    <w:rsid w:val="00A17DCC"/>
    <w:rsid w:val="00A20323"/>
    <w:rsid w:val="00AF2311"/>
    <w:rsid w:val="00BB18CA"/>
    <w:rsid w:val="00BB7A88"/>
    <w:rsid w:val="00C15A90"/>
    <w:rsid w:val="00C82EAE"/>
    <w:rsid w:val="00CA2D2C"/>
    <w:rsid w:val="00CE041B"/>
    <w:rsid w:val="00D653D3"/>
    <w:rsid w:val="00D7193E"/>
    <w:rsid w:val="00D95E15"/>
    <w:rsid w:val="00E3788D"/>
    <w:rsid w:val="00E760B6"/>
    <w:rsid w:val="00EC4CC7"/>
    <w:rsid w:val="00F0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7"/>
  </w:style>
  <w:style w:type="paragraph" w:styleId="Nadpis1">
    <w:name w:val="heading 1"/>
    <w:basedOn w:val="Normln1"/>
    <w:next w:val="Normln1"/>
    <w:rsid w:val="00E760B6"/>
    <w:pPr>
      <w:keepNext/>
      <w:keepLines/>
      <w:jc w:val="center"/>
      <w:outlineLvl w:val="0"/>
    </w:pPr>
    <w:rPr>
      <w:b/>
      <w:sz w:val="36"/>
    </w:rPr>
  </w:style>
  <w:style w:type="paragraph" w:styleId="Nadpis2">
    <w:name w:val="heading 2"/>
    <w:basedOn w:val="Normln1"/>
    <w:next w:val="Normln1"/>
    <w:rsid w:val="00E760B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E760B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E760B6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E760B6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rsid w:val="00E760B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760B6"/>
  </w:style>
  <w:style w:type="table" w:customStyle="1" w:styleId="TableNormal">
    <w:name w:val="Table Normal"/>
    <w:rsid w:val="00E760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760B6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1"/>
    <w:next w:val="Normln1"/>
    <w:rsid w:val="00E760B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semiHidden/>
    <w:unhideWhenUsed/>
    <w:rsid w:val="00A12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2830"/>
  </w:style>
  <w:style w:type="paragraph" w:styleId="Zpat">
    <w:name w:val="footer"/>
    <w:basedOn w:val="Normln"/>
    <w:link w:val="ZpatChar"/>
    <w:uiPriority w:val="99"/>
    <w:semiHidden/>
    <w:unhideWhenUsed/>
    <w:rsid w:val="00A12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2830"/>
  </w:style>
  <w:style w:type="paragraph" w:styleId="Textbubliny">
    <w:name w:val="Balloon Text"/>
    <w:basedOn w:val="Normln"/>
    <w:link w:val="TextbublinyChar"/>
    <w:uiPriority w:val="99"/>
    <w:semiHidden/>
    <w:unhideWhenUsed/>
    <w:rsid w:val="000F2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C7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2C0909"/>
    <w:rPr>
      <w:color w:val="auto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0909"/>
    <w:rPr>
      <w:color w:val="auto"/>
      <w:sz w:val="20"/>
    </w:rPr>
  </w:style>
  <w:style w:type="character" w:styleId="Hypertextovodkaz">
    <w:name w:val="Hyperlink"/>
    <w:basedOn w:val="Standardnpsmoodstavce"/>
    <w:uiPriority w:val="99"/>
    <w:unhideWhenUsed/>
    <w:rsid w:val="00BB7A8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334C6"/>
    <w:pPr>
      <w:spacing w:before="100" w:beforeAutospacing="1" w:after="100" w:afterAutospacing="1"/>
    </w:pPr>
    <w:rPr>
      <w:color w:val="auto"/>
      <w:szCs w:val="24"/>
    </w:rPr>
  </w:style>
  <w:style w:type="character" w:styleId="Siln">
    <w:name w:val="Strong"/>
    <w:basedOn w:val="Standardnpsmoodstavce"/>
    <w:uiPriority w:val="22"/>
    <w:qFormat/>
    <w:rsid w:val="008334C6"/>
    <w:rPr>
      <w:b/>
      <w:bCs/>
    </w:rPr>
  </w:style>
  <w:style w:type="character" w:customStyle="1" w:styleId="apple-converted-space">
    <w:name w:val="apple-converted-space"/>
    <w:basedOn w:val="Standardnpsmoodstavce"/>
    <w:rsid w:val="00833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E760B6"/>
    <w:pPr>
      <w:keepNext/>
      <w:keepLines/>
      <w:jc w:val="center"/>
      <w:outlineLvl w:val="0"/>
    </w:pPr>
    <w:rPr>
      <w:b/>
      <w:sz w:val="36"/>
    </w:rPr>
  </w:style>
  <w:style w:type="paragraph" w:styleId="Nadpis2">
    <w:name w:val="heading 2"/>
    <w:basedOn w:val="Normln1"/>
    <w:next w:val="Normln1"/>
    <w:rsid w:val="00E760B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E760B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E760B6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E760B6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rsid w:val="00E760B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760B6"/>
  </w:style>
  <w:style w:type="table" w:customStyle="1" w:styleId="TableNormal">
    <w:name w:val="Table Normal"/>
    <w:rsid w:val="00E760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760B6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1"/>
    <w:next w:val="Normln1"/>
    <w:rsid w:val="00E760B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semiHidden/>
    <w:unhideWhenUsed/>
    <w:rsid w:val="00A12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2830"/>
  </w:style>
  <w:style w:type="paragraph" w:styleId="Zpat">
    <w:name w:val="footer"/>
    <w:basedOn w:val="Normln"/>
    <w:link w:val="ZpatChar"/>
    <w:uiPriority w:val="99"/>
    <w:semiHidden/>
    <w:unhideWhenUsed/>
    <w:rsid w:val="00A12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2830"/>
  </w:style>
  <w:style w:type="paragraph" w:styleId="Textbubliny">
    <w:name w:val="Balloon Text"/>
    <w:basedOn w:val="Normln"/>
    <w:link w:val="TextbublinyChar"/>
    <w:uiPriority w:val="99"/>
    <w:semiHidden/>
    <w:unhideWhenUsed/>
    <w:rsid w:val="000F2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18E54-348E-47B9-8638-865D7CB9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280514-pozvanka103.docx</vt:lpstr>
    </vt:vector>
  </TitlesOfParts>
  <Company>HP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280514-pozvanka103.docx</dc:title>
  <dc:creator>Jana Krajčiová</dc:creator>
  <cp:lastModifiedBy>JC</cp:lastModifiedBy>
  <cp:revision>13</cp:revision>
  <dcterms:created xsi:type="dcterms:W3CDTF">2015-08-25T16:01:00Z</dcterms:created>
  <dcterms:modified xsi:type="dcterms:W3CDTF">2015-12-31T15:16:00Z</dcterms:modified>
</cp:coreProperties>
</file>